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EB" w:rsidRDefault="00777BEB" w:rsidP="0077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BE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EB" w:rsidRDefault="00777BEB" w:rsidP="005C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F4" w:rsidRDefault="005C5AF4" w:rsidP="005C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F4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прав на недвижимое имущество </w:t>
      </w:r>
    </w:p>
    <w:p w:rsidR="005C5AF4" w:rsidRPr="005C5AF4" w:rsidRDefault="005C5AF4" w:rsidP="005C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F4">
        <w:rPr>
          <w:rFonts w:ascii="Times New Roman" w:hAnsi="Times New Roman" w:cs="Times New Roman"/>
          <w:b/>
          <w:sz w:val="28"/>
          <w:szCs w:val="28"/>
        </w:rPr>
        <w:t>на основании решения суда</w:t>
      </w:r>
    </w:p>
    <w:p w:rsidR="005C5AF4" w:rsidRDefault="005C5AF4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9C" w:rsidRPr="005719A2" w:rsidRDefault="000E409C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на объекты недвижимого имущества, государственный кадастровый учет недвижимого имущества, а также ведение Единого государственного реестра недвижимости осуществляется в порядке, установленном Федеральным законом от </w:t>
      </w:r>
      <w:r w:rsidR="005719A2">
        <w:rPr>
          <w:rFonts w:ascii="Times New Roman" w:hAnsi="Times New Roman" w:cs="Times New Roman"/>
          <w:sz w:val="28"/>
          <w:szCs w:val="28"/>
        </w:rPr>
        <w:t>13.07.2015 № 218-ФЗ «</w:t>
      </w:r>
      <w:r w:rsidRPr="005719A2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719A2">
        <w:rPr>
          <w:rFonts w:ascii="Times New Roman" w:hAnsi="Times New Roman" w:cs="Times New Roman"/>
          <w:sz w:val="28"/>
          <w:szCs w:val="28"/>
        </w:rPr>
        <w:t>»</w:t>
      </w:r>
      <w:r w:rsidRPr="005719A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19A2">
        <w:rPr>
          <w:rFonts w:ascii="Times New Roman" w:hAnsi="Times New Roman" w:cs="Times New Roman"/>
          <w:sz w:val="28"/>
          <w:szCs w:val="28"/>
        </w:rPr>
        <w:t xml:space="preserve"> -</w:t>
      </w:r>
      <w:r w:rsidRPr="005719A2">
        <w:rPr>
          <w:rFonts w:ascii="Times New Roman" w:hAnsi="Times New Roman" w:cs="Times New Roman"/>
          <w:sz w:val="28"/>
          <w:szCs w:val="28"/>
        </w:rPr>
        <w:t xml:space="preserve"> Закон о регистрации).</w:t>
      </w:r>
    </w:p>
    <w:p w:rsidR="00C427EF" w:rsidRPr="005719A2" w:rsidRDefault="00C427EF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>В соответствии со статьей 1 Фед</w:t>
      </w:r>
      <w:r w:rsidR="00F20AFE">
        <w:rPr>
          <w:rFonts w:ascii="Times New Roman" w:hAnsi="Times New Roman" w:cs="Times New Roman"/>
          <w:sz w:val="28"/>
          <w:szCs w:val="28"/>
        </w:rPr>
        <w:t>ерального закона от 13.07.2015 №</w:t>
      </w:r>
      <w:r w:rsidRPr="005719A2">
        <w:rPr>
          <w:rFonts w:ascii="Times New Roman" w:hAnsi="Times New Roman" w:cs="Times New Roman"/>
          <w:sz w:val="28"/>
          <w:szCs w:val="28"/>
        </w:rPr>
        <w:t xml:space="preserve"> 218-ФЗ </w:t>
      </w:r>
      <w:r w:rsidR="00F20AFE">
        <w:rPr>
          <w:rFonts w:ascii="Times New Roman" w:hAnsi="Times New Roman" w:cs="Times New Roman"/>
          <w:sz w:val="28"/>
          <w:szCs w:val="28"/>
        </w:rPr>
        <w:t xml:space="preserve">    «</w:t>
      </w:r>
      <w:r w:rsidRPr="005719A2">
        <w:rPr>
          <w:rFonts w:ascii="Times New Roman" w:hAnsi="Times New Roman" w:cs="Times New Roman"/>
          <w:sz w:val="28"/>
          <w:szCs w:val="28"/>
        </w:rPr>
        <w:t>О государст</w:t>
      </w:r>
      <w:r w:rsidR="00F20AFE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5719A2">
        <w:rPr>
          <w:rFonts w:ascii="Times New Roman" w:hAnsi="Times New Roman" w:cs="Times New Roman"/>
          <w:sz w:val="28"/>
          <w:szCs w:val="28"/>
        </w:rPr>
        <w:t xml:space="preserve"> г</w:t>
      </w:r>
      <w:r w:rsidR="00E20940" w:rsidRPr="005719A2">
        <w:rPr>
          <w:rFonts w:ascii="Times New Roman" w:hAnsi="Times New Roman" w:cs="Times New Roman"/>
          <w:sz w:val="28"/>
          <w:szCs w:val="28"/>
        </w:rPr>
        <w:t>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 (далее - государственная регистрация прав).</w:t>
      </w:r>
    </w:p>
    <w:p w:rsidR="00C427EF" w:rsidRPr="005719A2" w:rsidRDefault="00E20940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имущество, сведения о котором внесены в Единый государственный реестр недвижимости.</w:t>
      </w:r>
    </w:p>
    <w:p w:rsidR="00C427EF" w:rsidRPr="005719A2" w:rsidRDefault="00E20940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 в судебном порядке.</w:t>
      </w:r>
    </w:p>
    <w:p w:rsidR="00C427EF" w:rsidRPr="005719A2" w:rsidRDefault="00C427EF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подлежат право собственности и другие вещные права на недвижимое имущество и сделки с ним в соответствии со </w:t>
      </w:r>
      <w:hyperlink r:id="rId5" w:history="1">
        <w:r w:rsidRPr="005719A2">
          <w:rPr>
            <w:rFonts w:ascii="Times New Roman" w:hAnsi="Times New Roman" w:cs="Times New Roman"/>
            <w:sz w:val="28"/>
            <w:szCs w:val="28"/>
          </w:rPr>
          <w:t>статьями 130</w:t>
        </w:r>
      </w:hyperlink>
      <w:r w:rsidRPr="005719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719A2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5719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719A2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5719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719A2">
          <w:rPr>
            <w:rFonts w:ascii="Times New Roman" w:hAnsi="Times New Roman" w:cs="Times New Roman"/>
            <w:sz w:val="28"/>
            <w:szCs w:val="28"/>
          </w:rPr>
          <w:t>133.1</w:t>
        </w:r>
      </w:hyperlink>
      <w:r w:rsidRPr="005719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719A2">
          <w:rPr>
            <w:rFonts w:ascii="Times New Roman" w:hAnsi="Times New Roman" w:cs="Times New Roman"/>
            <w:sz w:val="28"/>
            <w:szCs w:val="28"/>
          </w:rPr>
          <w:t>164</w:t>
        </w:r>
      </w:hyperlink>
      <w:r w:rsidRPr="005719A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 случаях, установленных федеральным законом, государственной регистрации подлежат возникающие, в том числе на основании договора, либо акта органа государственной власти, либо акта органа местного самоуправления, ограничения прав и обременения недвижимого имущества, в частности сервитут, ипотека, доверительное управление, аренда, наем жилого помещения.</w:t>
      </w:r>
    </w:p>
    <w:p w:rsidR="000E409C" w:rsidRPr="005719A2" w:rsidRDefault="000E409C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 xml:space="preserve">В статье 14 Закона  о регистрации перечислены основания государственного кадастрового учета и государственной регистрации прав. </w:t>
      </w:r>
    </w:p>
    <w:p w:rsidR="000E409C" w:rsidRPr="005719A2" w:rsidRDefault="000E409C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 xml:space="preserve">Одним из оснований государственного кадастрового учета и государственной регистрации прав являются </w:t>
      </w:r>
      <w:r w:rsidR="00C427EF" w:rsidRPr="005719A2">
        <w:rPr>
          <w:rFonts w:ascii="Times New Roman" w:hAnsi="Times New Roman" w:cs="Times New Roman"/>
          <w:bCs/>
          <w:sz w:val="28"/>
          <w:szCs w:val="28"/>
        </w:rPr>
        <w:t>вступившие в законную силу судебные акты</w:t>
      </w:r>
      <w:r w:rsidRPr="005719A2">
        <w:rPr>
          <w:rFonts w:ascii="Times New Roman" w:hAnsi="Times New Roman" w:cs="Times New Roman"/>
          <w:bCs/>
          <w:sz w:val="28"/>
          <w:szCs w:val="28"/>
        </w:rPr>
        <w:t xml:space="preserve"> (пункт 5 части 2 статьи 14 Закона о регистрации)</w:t>
      </w:r>
      <w:r w:rsidR="00C427EF" w:rsidRPr="005719A2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7EF" w:rsidRPr="005719A2" w:rsidRDefault="000E409C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A2">
        <w:rPr>
          <w:rFonts w:ascii="Times New Roman" w:hAnsi="Times New Roman" w:cs="Times New Roman"/>
          <w:bCs/>
          <w:sz w:val="28"/>
          <w:szCs w:val="28"/>
        </w:rPr>
        <w:t xml:space="preserve">Права на недвижимое имущество, установленные решением суда, подлежат государственной регистрации в соответствии с данным Федеральным законом. </w:t>
      </w:r>
      <w:r w:rsidR="00C427EF" w:rsidRPr="005719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2E8" w:rsidRPr="005719A2" w:rsidRDefault="009D12E8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Представление заявления об осуществлении государственного кадастрового учета и государственной регистрации прав и прилагаемых к нему документов осуществляется в соответствии со ст. 18 Закона о регистрации. К заявлению о государственной регистрации права прикладывается заверенная копия судебного решения.  </w:t>
      </w:r>
    </w:p>
    <w:p w:rsidR="00C427EF" w:rsidRPr="005719A2" w:rsidRDefault="00C427EF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719A2">
        <w:rPr>
          <w:rFonts w:ascii="Times New Roman" w:hAnsi="Times New Roman" w:cs="Times New Roman"/>
          <w:bCs/>
          <w:sz w:val="28"/>
          <w:szCs w:val="28"/>
        </w:rPr>
        <w:t>Сроки и дата осуществления государственного кадастрового учета и государственной регистрации прав на основании вступивших в законную силу судебных актов составляет</w:t>
      </w:r>
      <w:r w:rsidRPr="005719A2">
        <w:rPr>
          <w:rFonts w:ascii="Times New Roman" w:hAnsi="Times New Roman" w:cs="Times New Roman"/>
          <w:sz w:val="28"/>
          <w:szCs w:val="28"/>
        </w:rPr>
        <w:t xml:space="preserve">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 (статья 16 </w:t>
      </w:r>
      <w:r w:rsidR="000E409C" w:rsidRPr="005719A2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Pr="005719A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A3608" w:rsidRPr="005719A2" w:rsidRDefault="002A3608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5719A2">
        <w:rPr>
          <w:rFonts w:ascii="Times New Roman" w:hAnsi="Times New Roman" w:cs="Times New Roman"/>
          <w:sz w:val="28"/>
          <w:szCs w:val="28"/>
        </w:rPr>
        <w:t>Согласно ч.</w:t>
      </w:r>
      <w:r w:rsidR="00F20AFE">
        <w:rPr>
          <w:rFonts w:ascii="Times New Roman" w:hAnsi="Times New Roman" w:cs="Times New Roman"/>
          <w:sz w:val="28"/>
          <w:szCs w:val="28"/>
        </w:rPr>
        <w:t xml:space="preserve"> </w:t>
      </w:r>
      <w:r w:rsidRPr="005719A2">
        <w:rPr>
          <w:rFonts w:ascii="Times New Roman" w:hAnsi="Times New Roman" w:cs="Times New Roman"/>
          <w:sz w:val="28"/>
          <w:szCs w:val="28"/>
        </w:rPr>
        <w:t>3 ст. 58 Закона о регистрации в случае</w:t>
      </w:r>
      <w:r w:rsidR="00E20940" w:rsidRPr="005719A2">
        <w:rPr>
          <w:rFonts w:ascii="Times New Roman" w:hAnsi="Times New Roman" w:cs="Times New Roman"/>
          <w:sz w:val="28"/>
          <w:szCs w:val="28"/>
        </w:rPr>
        <w:t>,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лица, государственная регистрация прав на основании этого решения суда может осуществляться</w:t>
      </w:r>
      <w:proofErr w:type="gramEnd"/>
      <w:r w:rsidR="00E20940" w:rsidRPr="005719A2">
        <w:rPr>
          <w:rFonts w:ascii="Times New Roman" w:hAnsi="Times New Roman" w:cs="Times New Roman"/>
          <w:sz w:val="28"/>
          <w:szCs w:val="28"/>
        </w:rPr>
        <w:t xml:space="preserve"> по заявлению лица, у которого право возникает на основании решения суда либо право которого подтверждено решением суда.</w:t>
      </w:r>
      <w:r w:rsidR="00E20940" w:rsidRPr="005719A2">
        <w:rPr>
          <w:rFonts w:ascii="Arial" w:hAnsi="Arial" w:cs="Arial"/>
          <w:sz w:val="20"/>
          <w:szCs w:val="20"/>
        </w:rPr>
        <w:t xml:space="preserve"> </w:t>
      </w:r>
    </w:p>
    <w:p w:rsidR="00E20940" w:rsidRPr="005719A2" w:rsidRDefault="00E20940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 xml:space="preserve">При этом не требуется заявление лица, чье право прекращается или признано отсутствующим по этому решению суда, в случае, если такое лицо являлось ответчиком по соответствующему делу, в результате рассмотрения которого признано аналогичное право на данное имущество </w:t>
      </w:r>
      <w:proofErr w:type="gramStart"/>
      <w:r w:rsidRPr="005719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1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9A2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5719A2">
        <w:rPr>
          <w:rFonts w:ascii="Times New Roman" w:hAnsi="Times New Roman" w:cs="Times New Roman"/>
          <w:sz w:val="28"/>
          <w:szCs w:val="28"/>
        </w:rPr>
        <w:t xml:space="preserve"> лицом.</w:t>
      </w:r>
    </w:p>
    <w:p w:rsidR="002A3608" w:rsidRDefault="002A3608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A2">
        <w:rPr>
          <w:rFonts w:ascii="Times New Roman" w:hAnsi="Times New Roman" w:cs="Times New Roman"/>
          <w:sz w:val="28"/>
          <w:szCs w:val="28"/>
        </w:rPr>
        <w:t>При уклонении одной из сторон договора от государственной регистрации прав переход права собственности регистрируется на основании решения суда, вынесенного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 (часть 7 ст. 15 Закона о регистрации).</w:t>
      </w:r>
    </w:p>
    <w:p w:rsidR="00F20AFE" w:rsidRDefault="00F20AFE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FE" w:rsidRDefault="00F20AFE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EB" w:rsidRDefault="00777BEB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EB" w:rsidRDefault="00777BEB" w:rsidP="00777B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</w:t>
      </w:r>
    </w:p>
    <w:p w:rsidR="00777BEB" w:rsidRDefault="00777BEB" w:rsidP="00777BEB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регистрации, кадастра и картографии по Республике Алтай </w:t>
      </w:r>
    </w:p>
    <w:p w:rsidR="00F20AFE" w:rsidRDefault="00F20AFE" w:rsidP="0057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0AFE" w:rsidSect="005719A2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940"/>
    <w:rsid w:val="000E409C"/>
    <w:rsid w:val="001D46EE"/>
    <w:rsid w:val="002A3608"/>
    <w:rsid w:val="002D5931"/>
    <w:rsid w:val="0037652E"/>
    <w:rsid w:val="00411B1D"/>
    <w:rsid w:val="004E5C9E"/>
    <w:rsid w:val="004F0305"/>
    <w:rsid w:val="005719A2"/>
    <w:rsid w:val="005C5AF4"/>
    <w:rsid w:val="00777BEB"/>
    <w:rsid w:val="009D12E8"/>
    <w:rsid w:val="00C427EF"/>
    <w:rsid w:val="00D06A30"/>
    <w:rsid w:val="00E20940"/>
    <w:rsid w:val="00F2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177056EF54E0C8ABD364EBB98F980D0ADD124038086B61FD4CACB8572CB8845BEFD0D4B091377750A5CB20533E0701DE18635AA080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177056EF54E0C8ABD364EBB98F980D0ADD124038086B61FD4CACB8572CB8845BEFD094D0C102322455DEE4066F37114E1843CB5844A1E040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177056EF54E0C8ABD364EBB98F980D0ADD124038086B61FD4CACB8572CB8845BEFD094D0C1F2A2C455DEE4066F37114E1843CB5844A1E040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0177056EF54E0C8ABD364EBB98F980D0ADD124038086B61FD4CACB8572CB8845BEFD094D0C1F2A20455DEE4066F37114E1843CB5844A1E0400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20177056EF54E0C8ABD364EBB98F980D0ADD124038086B61FD4CACB8572CB8845BEFD0B490D1377750A5CB20533E0701DE18635AA08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Напалкова</cp:lastModifiedBy>
  <cp:revision>6</cp:revision>
  <cp:lastPrinted>2019-10-07T05:01:00Z</cp:lastPrinted>
  <dcterms:created xsi:type="dcterms:W3CDTF">2019-09-10T09:41:00Z</dcterms:created>
  <dcterms:modified xsi:type="dcterms:W3CDTF">2019-10-07T05:03:00Z</dcterms:modified>
</cp:coreProperties>
</file>